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30" w:line="240" w:lineRule="auto"/>
        <w:ind w:left="0" w:leftChars="0" w:firstLine="0" w:firstLineChars="0"/>
        <w:textAlignment w:val="auto"/>
        <w:outlineLvl w:val="9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</w:rPr>
        <w:t>吉运协</w:t>
      </w:r>
      <w:r>
        <w:rPr>
          <w:rFonts w:hint="eastAsia" w:ascii="黑体" w:hAnsi="黑体" w:eastAsia="黑体" w:cs="黑体"/>
          <w:lang w:eastAsia="zh-CN"/>
        </w:rPr>
        <w:t>宣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〔20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20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〕</w:t>
      </w:r>
      <w:r>
        <w:rPr>
          <w:rFonts w:hint="eastAsia" w:ascii="黑体" w:hAnsi="黑体" w:eastAsia="黑体" w:cs="黑体"/>
          <w:color w:val="auto"/>
          <w:lang w:val="en-US" w:eastAsia="zh-CN"/>
        </w:rPr>
        <w:t>19</w:t>
      </w:r>
      <w:r>
        <w:rPr>
          <w:rFonts w:hint="eastAsia" w:ascii="黑体" w:hAnsi="黑体" w:eastAsia="黑体" w:cs="黑体"/>
          <w:color w:val="auto"/>
        </w:rPr>
        <w:t>号</w:t>
      </w:r>
      <w:r>
        <w:rPr>
          <w:rFonts w:hint="eastAsia" w:ascii="黑体" w:hAnsi="黑体" w:eastAsia="黑体" w:cs="黑体"/>
        </w:rPr>
        <w:t>附件</w:t>
      </w:r>
      <w:r>
        <w:rPr>
          <w:rFonts w:hint="eastAsia" w:ascii="黑体" w:hAnsi="黑体" w:eastAsia="黑体" w:cs="黑体"/>
          <w:lang w:val="en-US" w:eastAsia="zh-CN"/>
        </w:rPr>
        <w:t>1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30" w:line="240" w:lineRule="auto"/>
        <w:ind w:left="0" w:lef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30" w:line="240" w:lineRule="auto"/>
        <w:ind w:left="0" w:lef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sz w:val="32"/>
          <w:szCs w:val="32"/>
        </w:rPr>
        <w:t>吉林省道路运输行业安全诚信优质服务先进单位申报表</w:t>
      </w:r>
    </w:p>
    <w:bookmarkEnd w:id="0"/>
    <w:tbl>
      <w:tblPr>
        <w:tblStyle w:val="3"/>
        <w:tblpPr w:leftFromText="180" w:rightFromText="180" w:vertAnchor="page" w:horzAnchor="page" w:tblpX="2038" w:tblpY="299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4"/>
        <w:gridCol w:w="1266"/>
        <w:gridCol w:w="737"/>
        <w:gridCol w:w="251"/>
        <w:gridCol w:w="504"/>
        <w:gridCol w:w="161"/>
        <w:gridCol w:w="12"/>
        <w:gridCol w:w="303"/>
        <w:gridCol w:w="852"/>
        <w:gridCol w:w="640"/>
        <w:gridCol w:w="148"/>
        <w:gridCol w:w="18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224" w:type="dxa"/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企业名称：</w:t>
            </w:r>
          </w:p>
        </w:tc>
        <w:tc>
          <w:tcPr>
            <w:tcW w:w="6745" w:type="dxa"/>
            <w:gridSpan w:val="11"/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1224" w:type="dxa"/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通信地址：</w:t>
            </w:r>
          </w:p>
        </w:tc>
        <w:tc>
          <w:tcPr>
            <w:tcW w:w="6745" w:type="dxa"/>
            <w:gridSpan w:val="11"/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2490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联系人：</w:t>
            </w:r>
          </w:p>
        </w:tc>
        <w:tc>
          <w:tcPr>
            <w:tcW w:w="2820" w:type="dxa"/>
            <w:gridSpan w:val="7"/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电话：</w:t>
            </w:r>
          </w:p>
        </w:tc>
        <w:tc>
          <w:tcPr>
            <w:tcW w:w="2659" w:type="dxa"/>
            <w:gridSpan w:val="3"/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职务: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2490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邮编：</w:t>
            </w:r>
          </w:p>
        </w:tc>
        <w:tc>
          <w:tcPr>
            <w:tcW w:w="2820" w:type="dxa"/>
            <w:gridSpan w:val="7"/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邮箱：</w:t>
            </w:r>
          </w:p>
        </w:tc>
        <w:tc>
          <w:tcPr>
            <w:tcW w:w="2659" w:type="dxa"/>
            <w:gridSpan w:val="3"/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传真: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490" w:type="dxa"/>
            <w:gridSpan w:val="2"/>
            <w:noWrap w:val="0"/>
            <w:vAlign w:val="top"/>
          </w:tcPr>
          <w:p>
            <w:pPr>
              <w:spacing w:line="48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企业总资产</w:t>
            </w:r>
          </w:p>
        </w:tc>
        <w:tc>
          <w:tcPr>
            <w:tcW w:w="1665" w:type="dxa"/>
            <w:gridSpan w:val="5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       （万元）</w:t>
            </w:r>
          </w:p>
        </w:tc>
        <w:tc>
          <w:tcPr>
            <w:tcW w:w="1943" w:type="dxa"/>
            <w:gridSpan w:val="4"/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年度运输营收总额</w:t>
            </w:r>
          </w:p>
        </w:tc>
        <w:tc>
          <w:tcPr>
            <w:tcW w:w="1871" w:type="dxa"/>
            <w:noWrap w:val="0"/>
            <w:vAlign w:val="top"/>
          </w:tcPr>
          <w:p>
            <w:pPr>
              <w:spacing w:line="40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exact"/>
          <w:jc w:val="center"/>
        </w:trPr>
        <w:tc>
          <w:tcPr>
            <w:tcW w:w="2490" w:type="dxa"/>
            <w:gridSpan w:val="2"/>
            <w:noWrap w:val="0"/>
            <w:vAlign w:val="center"/>
          </w:tcPr>
          <w:p>
            <w:pPr>
              <w:spacing w:line="48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资产负债率</w:t>
            </w:r>
          </w:p>
        </w:tc>
        <w:tc>
          <w:tcPr>
            <w:tcW w:w="1665" w:type="dxa"/>
            <w:gridSpan w:val="5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/>
                <w:sz w:val="18"/>
                <w:szCs w:val="18"/>
              </w:rPr>
              <w:t>（%）</w:t>
            </w:r>
          </w:p>
        </w:tc>
        <w:tc>
          <w:tcPr>
            <w:tcW w:w="1943" w:type="dxa"/>
            <w:gridSpan w:val="4"/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年度运输利润总额</w:t>
            </w:r>
          </w:p>
        </w:tc>
        <w:tc>
          <w:tcPr>
            <w:tcW w:w="1871" w:type="dxa"/>
            <w:noWrap w:val="0"/>
            <w:vAlign w:val="top"/>
          </w:tcPr>
          <w:p>
            <w:pPr>
              <w:spacing w:line="40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2490" w:type="dxa"/>
            <w:gridSpan w:val="2"/>
            <w:vMerge w:val="restart"/>
            <w:noWrap w:val="0"/>
            <w:vAlign w:val="center"/>
          </w:tcPr>
          <w:p>
            <w:pPr>
              <w:spacing w:line="480" w:lineRule="auto"/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营运车辆</w:t>
            </w:r>
          </w:p>
        </w:tc>
        <w:tc>
          <w:tcPr>
            <w:tcW w:w="1665" w:type="dxa"/>
            <w:gridSpan w:val="5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合计</w:t>
            </w:r>
          </w:p>
        </w:tc>
        <w:tc>
          <w:tcPr>
            <w:tcW w:w="3814" w:type="dxa"/>
            <w:gridSpan w:val="5"/>
            <w:noWrap w:val="0"/>
            <w:vAlign w:val="top"/>
          </w:tcPr>
          <w:p>
            <w:pPr>
              <w:spacing w:line="40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（辆）         （座位）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2490" w:type="dxa"/>
            <w:gridSpan w:val="2"/>
            <w:vMerge w:val="continue"/>
            <w:noWrap w:val="0"/>
            <w:vAlign w:val="top"/>
          </w:tcPr>
          <w:p>
            <w:pPr>
              <w:spacing w:line="400" w:lineRule="exact"/>
              <w:ind w:firstLine="270" w:firstLineChars="15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65" w:type="dxa"/>
            <w:gridSpan w:val="5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新能源</w:t>
            </w:r>
          </w:p>
        </w:tc>
        <w:tc>
          <w:tcPr>
            <w:tcW w:w="3814" w:type="dxa"/>
            <w:gridSpan w:val="5"/>
            <w:noWrap w:val="0"/>
            <w:vAlign w:val="top"/>
          </w:tcPr>
          <w:p>
            <w:pPr>
              <w:spacing w:line="40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（辆）         （座位）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90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客运量（含公交）</w:t>
            </w:r>
          </w:p>
        </w:tc>
        <w:tc>
          <w:tcPr>
            <w:tcW w:w="1968" w:type="dxa"/>
            <w:gridSpan w:val="6"/>
            <w:noWrap w:val="0"/>
            <w:vAlign w:val="top"/>
          </w:tcPr>
          <w:p>
            <w:pPr>
              <w:spacing w:line="40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万</w:t>
            </w:r>
            <w:r>
              <w:rPr>
                <w:rFonts w:hint="eastAsia" w:ascii="宋体" w:hAnsi="宋体"/>
                <w:sz w:val="18"/>
                <w:szCs w:val="18"/>
              </w:rPr>
              <w:t>人次）</w:t>
            </w:r>
          </w:p>
        </w:tc>
        <w:tc>
          <w:tcPr>
            <w:tcW w:w="1492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旅客周转量</w:t>
            </w:r>
          </w:p>
        </w:tc>
        <w:tc>
          <w:tcPr>
            <w:tcW w:w="2019" w:type="dxa"/>
            <w:gridSpan w:val="2"/>
            <w:noWrap w:val="0"/>
            <w:vAlign w:val="top"/>
          </w:tcPr>
          <w:p>
            <w:pPr>
              <w:spacing w:line="40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万</w:t>
            </w:r>
            <w:r>
              <w:rPr>
                <w:rFonts w:hint="eastAsia" w:ascii="宋体" w:hAnsi="宋体"/>
                <w:sz w:val="18"/>
                <w:szCs w:val="18"/>
              </w:rPr>
              <w:t>人公里）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2490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货运量</w:t>
            </w:r>
          </w:p>
        </w:tc>
        <w:tc>
          <w:tcPr>
            <w:tcW w:w="1968" w:type="dxa"/>
            <w:gridSpan w:val="6"/>
            <w:noWrap w:val="0"/>
            <w:vAlign w:val="top"/>
          </w:tcPr>
          <w:p>
            <w:pPr>
              <w:tabs>
                <w:tab w:val="left" w:pos="1065"/>
                <w:tab w:val="right" w:pos="5261"/>
              </w:tabs>
              <w:spacing w:line="400" w:lineRule="exact"/>
              <w:ind w:firstLine="1080" w:firstLineChars="60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万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吨）  </w:t>
            </w:r>
          </w:p>
        </w:tc>
        <w:tc>
          <w:tcPr>
            <w:tcW w:w="1492" w:type="dxa"/>
            <w:gridSpan w:val="2"/>
            <w:noWrap w:val="0"/>
            <w:vAlign w:val="top"/>
          </w:tcPr>
          <w:p>
            <w:pPr>
              <w:tabs>
                <w:tab w:val="left" w:pos="1065"/>
                <w:tab w:val="right" w:pos="5261"/>
              </w:tabs>
              <w:spacing w:line="40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货物周转量</w:t>
            </w:r>
          </w:p>
        </w:tc>
        <w:tc>
          <w:tcPr>
            <w:tcW w:w="2019" w:type="dxa"/>
            <w:gridSpan w:val="2"/>
            <w:noWrap w:val="0"/>
            <w:vAlign w:val="top"/>
          </w:tcPr>
          <w:p>
            <w:pPr>
              <w:tabs>
                <w:tab w:val="left" w:pos="1065"/>
                <w:tab w:val="right" w:pos="5261"/>
              </w:tabs>
              <w:spacing w:line="400" w:lineRule="exact"/>
              <w:ind w:firstLine="720" w:firstLineChars="40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万</w:t>
            </w:r>
            <w:r>
              <w:rPr>
                <w:rFonts w:hint="eastAsia" w:ascii="宋体" w:hAnsi="宋体"/>
                <w:sz w:val="18"/>
                <w:szCs w:val="18"/>
              </w:rPr>
              <w:t>吨公里）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490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驾校场地规模（含租赁）</w:t>
            </w:r>
          </w:p>
        </w:tc>
        <w:tc>
          <w:tcPr>
            <w:tcW w:w="1968" w:type="dxa"/>
            <w:gridSpan w:val="6"/>
            <w:noWrap w:val="0"/>
            <w:vAlign w:val="top"/>
          </w:tcPr>
          <w:p>
            <w:pPr>
              <w:tabs>
                <w:tab w:val="left" w:pos="1065"/>
                <w:tab w:val="right" w:pos="5261"/>
              </w:tabs>
              <w:spacing w:line="400" w:lineRule="exact"/>
              <w:ind w:firstLine="900" w:firstLineChars="5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（平方米）</w:t>
            </w:r>
          </w:p>
        </w:tc>
        <w:tc>
          <w:tcPr>
            <w:tcW w:w="1492" w:type="dxa"/>
            <w:gridSpan w:val="2"/>
            <w:noWrap w:val="0"/>
            <w:vAlign w:val="top"/>
          </w:tcPr>
          <w:p>
            <w:pPr>
              <w:tabs>
                <w:tab w:val="left" w:pos="1065"/>
                <w:tab w:val="right" w:pos="5261"/>
              </w:tabs>
              <w:spacing w:line="40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社会满意度</w:t>
            </w:r>
          </w:p>
        </w:tc>
        <w:tc>
          <w:tcPr>
            <w:tcW w:w="2019" w:type="dxa"/>
            <w:gridSpan w:val="2"/>
            <w:noWrap w:val="0"/>
            <w:vAlign w:val="top"/>
          </w:tcPr>
          <w:p>
            <w:pPr>
              <w:tabs>
                <w:tab w:val="left" w:pos="1065"/>
                <w:tab w:val="right" w:pos="5261"/>
              </w:tabs>
              <w:spacing w:line="400" w:lineRule="exact"/>
              <w:ind w:firstLine="1260" w:firstLineChars="70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3982" w:type="dxa"/>
            <w:gridSpan w:val="5"/>
            <w:noWrap w:val="0"/>
            <w:vAlign w:val="top"/>
          </w:tcPr>
          <w:p>
            <w:pPr>
              <w:tabs>
                <w:tab w:val="left" w:pos="1065"/>
                <w:tab w:val="right" w:pos="5261"/>
              </w:tabs>
              <w:spacing w:line="40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年招生量                           （人）</w:t>
            </w:r>
          </w:p>
        </w:tc>
        <w:tc>
          <w:tcPr>
            <w:tcW w:w="3987" w:type="dxa"/>
            <w:gridSpan w:val="7"/>
            <w:noWrap w:val="0"/>
            <w:vAlign w:val="top"/>
          </w:tcPr>
          <w:p>
            <w:pPr>
              <w:tabs>
                <w:tab w:val="left" w:pos="1065"/>
                <w:tab w:val="right" w:pos="5261"/>
              </w:tabs>
              <w:spacing w:line="40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培训合格率                         （ %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3227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客运站安检仪持证上岗率（    %）</w:t>
            </w:r>
          </w:p>
        </w:tc>
        <w:tc>
          <w:tcPr>
            <w:tcW w:w="4742" w:type="dxa"/>
            <w:gridSpan w:val="9"/>
            <w:tcBorders>
              <w:bottom w:val="single" w:color="auto" w:sz="4" w:space="0"/>
            </w:tcBorders>
            <w:noWrap w:val="0"/>
            <w:vAlign w:val="top"/>
          </w:tcPr>
          <w:p>
            <w:pPr>
              <w:tabs>
                <w:tab w:val="left" w:pos="1065"/>
                <w:tab w:val="right" w:pos="5261"/>
              </w:tabs>
              <w:spacing w:line="40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        级）客运站，年行包安全过检量（        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796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065"/>
                <w:tab w:val="right" w:pos="5261"/>
              </w:tabs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本年度是否拖欠职工工资（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796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065"/>
                <w:tab w:val="right" w:pos="5261"/>
              </w:tabs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《交通运输企业安全生产标准化建设》评价（     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796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065"/>
                <w:tab w:val="right" w:pos="5261"/>
              </w:tabs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是否有由于管理混乱，发生重大安全责任事故（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796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065"/>
                <w:tab w:val="right" w:pos="5261"/>
              </w:tabs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是否有损害经营者合法权益，造成严重后果或引起重大信访事件发生（  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  <w:jc w:val="center"/>
        </w:trPr>
        <w:tc>
          <w:tcPr>
            <w:tcW w:w="796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065"/>
                <w:tab w:val="right" w:pos="5261"/>
              </w:tabs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是否有违法组织或引发影响社会公共秩序，损害社会公共利益的停止运营事件（ 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96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65"/>
                <w:tab w:val="right" w:pos="52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是否有发生一次重特大恶性服务质量事件，或服务质量低劣，侵害服务对象利益，造成投诉，或被新闻媒体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/>
                <w:sz w:val="18"/>
                <w:szCs w:val="18"/>
              </w:rPr>
              <w:t>行业刊物曝光（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4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065"/>
                <w:tab w:val="right" w:pos="5261"/>
              </w:tabs>
              <w:spacing w:line="40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当年拥有地市级以上获评荣誉，额外加一分（   ）</w:t>
            </w:r>
          </w:p>
        </w:tc>
        <w:tc>
          <w:tcPr>
            <w:tcW w:w="38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65"/>
                <w:tab w:val="right" w:pos="52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atLeast"/>
              <w:jc w:val="left"/>
              <w:textAlignment w:val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当年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本企业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30%以上</w:t>
            </w:r>
            <w:r>
              <w:rPr>
                <w:rFonts w:hint="eastAsia" w:ascii="宋体" w:hAnsi="宋体"/>
                <w:sz w:val="18"/>
                <w:szCs w:val="18"/>
              </w:rPr>
              <w:t>员工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的</w:t>
            </w:r>
            <w:r>
              <w:rPr>
                <w:rFonts w:hint="eastAsia" w:ascii="宋体" w:hAnsi="宋体"/>
                <w:sz w:val="18"/>
                <w:szCs w:val="18"/>
              </w:rPr>
              <w:t>工资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幅度有所</w:t>
            </w:r>
            <w:r>
              <w:rPr>
                <w:rFonts w:hint="eastAsia" w:ascii="宋体" w:hAnsi="宋体"/>
                <w:sz w:val="18"/>
                <w:szCs w:val="18"/>
              </w:rPr>
              <w:t>增长，额外加一分（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96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065"/>
                <w:tab w:val="right" w:pos="5261"/>
              </w:tabs>
              <w:spacing w:line="40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本企业当年在全省优秀驾驶员评比中获得优秀1人/次加一分，最高不超过3分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2490" w:type="dxa"/>
            <w:gridSpan w:val="2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质量信誉考核结果</w:t>
            </w:r>
          </w:p>
        </w:tc>
        <w:tc>
          <w:tcPr>
            <w:tcW w:w="5479" w:type="dxa"/>
            <w:gridSpan w:val="10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left="443" w:leftChars="211" w:firstLine="177" w:firstLineChars="98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 xml:space="preserve">AAA 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 xml:space="preserve">□ </w:t>
            </w: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 xml:space="preserve">   AA 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 xml:space="preserve">□ </w:t>
            </w: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 xml:space="preserve">   A 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 xml:space="preserve">    B 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  <w:jc w:val="center"/>
        </w:trPr>
        <w:tc>
          <w:tcPr>
            <w:tcW w:w="3478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郑重承诺：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本企业承诺以上填报数据真实有效，并按要求提交相应材料。</w:t>
            </w:r>
          </w:p>
          <w:p>
            <w:pPr>
              <w:ind w:firstLine="2160" w:firstLineChars="1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（企业公章）</w:t>
            </w:r>
          </w:p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年   月   日</w:t>
            </w:r>
          </w:p>
        </w:tc>
        <w:tc>
          <w:tcPr>
            <w:tcW w:w="4491" w:type="dxa"/>
            <w:gridSpan w:val="8"/>
            <w:noWrap w:val="0"/>
            <w:vAlign w:val="top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地方运输协会推荐意见：</w:t>
            </w:r>
          </w:p>
          <w:p>
            <w:pPr>
              <w:rPr>
                <w:rFonts w:ascii="宋体" w:hAnsi="宋体"/>
                <w:sz w:val="18"/>
                <w:szCs w:val="18"/>
              </w:rPr>
            </w:pPr>
          </w:p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（协会公章）</w:t>
            </w:r>
          </w:p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  <w:jc w:val="center"/>
        </w:trPr>
        <w:tc>
          <w:tcPr>
            <w:tcW w:w="7969" w:type="dxa"/>
            <w:gridSpan w:val="12"/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交通主管部门或运政管理机构对质量信誉考核结果意见：</w:t>
            </w:r>
          </w:p>
          <w:p>
            <w:pPr>
              <w:spacing w:line="400" w:lineRule="exact"/>
              <w:ind w:firstLine="6300" w:firstLineChars="35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（主管部门公章）</w:t>
            </w:r>
          </w:p>
          <w:p>
            <w:pPr>
              <w:spacing w:line="40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年   月   日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30" w:line="240" w:lineRule="auto"/>
        <w:ind w:left="155" w:leftChars="0"/>
        <w:textAlignment w:val="auto"/>
        <w:outlineLvl w:val="9"/>
        <w:rPr>
          <w:rFonts w:hint="eastAsia" w:ascii="黑体" w:hAnsi="黑体" w:eastAsia="黑体" w:cs="黑体"/>
          <w:lang w:val="zh-CN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89402B"/>
    <w:rsid w:val="3989402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20"/>
    </w:pPr>
    <w:rPr>
      <w:rFonts w:ascii="仿宋" w:hAnsi="仿宋" w:eastAsia="仿宋" w:cs="仿宋"/>
      <w:sz w:val="32"/>
      <w:szCs w:val="3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2020-09-07T03:19:00Z</dcterms:created>
  <dc:creator>皆空</dc:creator>
  <cp:lastModifiedBy>皆空</cp:lastModifiedBy>
  <dcterms:modified xsi:type="dcterms:W3CDTF">2020-09-07T03:20:12Z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